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A591BD">
      <w:pPr>
        <w:spacing w:line="500" w:lineRule="exact"/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无锡市积余实验学校物业服务</w:t>
      </w:r>
    </w:p>
    <w:p w14:paraId="30DC9BE5">
      <w:pPr>
        <w:spacing w:line="500" w:lineRule="exact"/>
        <w:jc w:val="center"/>
        <w:rPr>
          <w:sz w:val="44"/>
          <w:szCs w:val="44"/>
        </w:rPr>
      </w:pPr>
      <w:r>
        <w:rPr>
          <w:rFonts w:hint="eastAsia"/>
          <w:sz w:val="44"/>
          <w:szCs w:val="44"/>
          <w:lang w:eastAsia="zh-CN"/>
        </w:rPr>
        <w:t>采购</w:t>
      </w:r>
      <w:r>
        <w:rPr>
          <w:rFonts w:hint="eastAsia"/>
          <w:sz w:val="44"/>
          <w:szCs w:val="44"/>
        </w:rPr>
        <w:t>需求</w:t>
      </w:r>
    </w:p>
    <w:p w14:paraId="3AA29CBB">
      <w:pPr>
        <w:spacing w:line="480" w:lineRule="exact"/>
        <w:rPr>
          <w:b/>
          <w:bCs/>
        </w:rPr>
      </w:pPr>
    </w:p>
    <w:p w14:paraId="34850264">
      <w:pPr>
        <w:numPr>
          <w:ilvl w:val="0"/>
          <w:numId w:val="1"/>
        </w:numPr>
        <w:spacing w:line="480" w:lineRule="exact"/>
        <w:ind w:firstLine="560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项目概况：</w:t>
      </w:r>
    </w:p>
    <w:p w14:paraId="2E5B8A24">
      <w:pPr>
        <w:spacing w:line="440" w:lineRule="exact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无锡市积余实验学校位于无锡市春申路164号，学校占地面积：31026平方米；建筑面积：41612平方米；绿化面积：4500平方米。</w:t>
      </w:r>
    </w:p>
    <w:p w14:paraId="6E1C5C5E">
      <w:pPr>
        <w:numPr>
          <w:ilvl w:val="0"/>
          <w:numId w:val="1"/>
        </w:numPr>
        <w:spacing w:line="440" w:lineRule="exact"/>
        <w:ind w:firstLine="560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服务范围：</w:t>
      </w:r>
    </w:p>
    <w:p w14:paraId="1BCF6D1E">
      <w:pPr>
        <w:numPr>
          <w:ilvl w:val="0"/>
          <w:numId w:val="2"/>
        </w:numPr>
        <w:spacing w:line="440" w:lineRule="exact"/>
        <w:ind w:firstLine="420" w:firstLineChars="150"/>
        <w:rPr>
          <w:rFonts w:cs="宋体" w:asciiTheme="minorEastAsia" w:hAnsiTheme="minorEastAsia"/>
          <w:sz w:val="28"/>
          <w:szCs w:val="28"/>
        </w:rPr>
      </w:pPr>
      <w:r>
        <w:rPr>
          <w:rFonts w:hint="eastAsia" w:cs="宋体" w:asciiTheme="minorEastAsia" w:hAnsiTheme="minorEastAsia"/>
          <w:sz w:val="28"/>
          <w:szCs w:val="28"/>
        </w:rPr>
        <w:t>负责做好校门前、临时放学区域及学校围墙范围内的所有地面、草坪、地下车库及1-9号楼所有区域的清洁卫生工作(包括:会议室、走廊、过道、厕所、外场保洁及部分办公室等)，艺体馆保洁（每周至少三次），地下车库每月保洁一次，并负责将生活垃圾运送至校方指定垃圾中转点。</w:t>
      </w:r>
    </w:p>
    <w:p w14:paraId="6402073B">
      <w:pPr>
        <w:numPr>
          <w:ilvl w:val="0"/>
          <w:numId w:val="2"/>
        </w:numPr>
        <w:spacing w:line="440" w:lineRule="exact"/>
        <w:ind w:firstLine="420" w:firstLineChars="150"/>
        <w:rPr>
          <w:rFonts w:cs="宋体" w:asciiTheme="minorEastAsia" w:hAnsiTheme="minorEastAsia"/>
          <w:sz w:val="28"/>
          <w:szCs w:val="28"/>
        </w:rPr>
      </w:pPr>
      <w:r>
        <w:rPr>
          <w:rFonts w:hint="eastAsia" w:cs="宋体" w:asciiTheme="minorEastAsia" w:hAnsiTheme="minorEastAsia"/>
          <w:sz w:val="28"/>
          <w:szCs w:val="28"/>
        </w:rPr>
        <w:t>确保学校厕所及水池落水管道堵塞的及时疏通，确保无堵塞、无损坏、无异味。</w:t>
      </w:r>
    </w:p>
    <w:p w14:paraId="5B69BD6C">
      <w:pPr>
        <w:spacing w:line="440" w:lineRule="exact"/>
        <w:ind w:firstLine="420" w:firstLineChars="150"/>
        <w:rPr>
          <w:rFonts w:cs="宋体" w:asciiTheme="minorEastAsia" w:hAnsiTheme="minorEastAsia"/>
          <w:sz w:val="28"/>
          <w:szCs w:val="28"/>
        </w:rPr>
      </w:pPr>
      <w:r>
        <w:rPr>
          <w:rFonts w:hint="eastAsia" w:cs="宋体" w:asciiTheme="minorEastAsia" w:hAnsiTheme="minorEastAsia"/>
          <w:sz w:val="28"/>
          <w:szCs w:val="28"/>
        </w:rPr>
        <w:t>3、每年暑期学校内所有窗户玻璃、日光灯、吊扇、墙砖等的清洗及课桌椅的擦拭，走廊、教室、办公室、专用教室等学校内所有水磨石地面打磨一次（其余地面保持整洁）。</w:t>
      </w:r>
    </w:p>
    <w:p w14:paraId="33FE561C">
      <w:pPr>
        <w:spacing w:line="440" w:lineRule="exact"/>
        <w:ind w:firstLine="420" w:firstLineChars="150"/>
        <w:rPr>
          <w:rFonts w:cs="宋体" w:asciiTheme="minorEastAsia" w:hAnsiTheme="minorEastAsia"/>
          <w:sz w:val="28"/>
          <w:szCs w:val="28"/>
        </w:rPr>
      </w:pPr>
      <w:r>
        <w:rPr>
          <w:rFonts w:hint="eastAsia" w:cs="宋体" w:asciiTheme="minorEastAsia" w:hAnsiTheme="minorEastAsia"/>
          <w:sz w:val="28"/>
          <w:szCs w:val="28"/>
        </w:rPr>
        <w:t>4、重要节日（如：五一、国庆等）、学校重大活动及每学期开学期间，在学校校门口广场、报告厅、会议室提供并摆放一定数量的盆花（时花）及绿植等，营造良好氛围（每年约6-7次）。</w:t>
      </w:r>
    </w:p>
    <w:p w14:paraId="6133CFDE">
      <w:pPr>
        <w:spacing w:line="440" w:lineRule="exact"/>
        <w:ind w:firstLine="422" w:firstLineChars="150"/>
        <w:rPr>
          <w:rFonts w:cs="宋体" w:asciiTheme="minorEastAsia" w:hAnsiTheme="minorEastAsia"/>
          <w:b/>
          <w:bCs/>
          <w:sz w:val="28"/>
          <w:szCs w:val="28"/>
        </w:rPr>
      </w:pPr>
      <w:r>
        <w:rPr>
          <w:rFonts w:hint="eastAsia" w:cs="宋体" w:asciiTheme="minorEastAsia" w:hAnsiTheme="minorEastAsia"/>
          <w:b/>
          <w:bCs/>
          <w:sz w:val="28"/>
          <w:szCs w:val="28"/>
        </w:rPr>
        <w:t>三、总体管理要求：</w:t>
      </w:r>
    </w:p>
    <w:p w14:paraId="106C44A0">
      <w:pPr>
        <w:spacing w:line="44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1、</w:t>
      </w:r>
      <w:r>
        <w:rPr>
          <w:sz w:val="28"/>
          <w:szCs w:val="28"/>
        </w:rPr>
        <w:t xml:space="preserve">中标方须认真履行职责，严格按协议中的质量保证体系做好各项工作，确保在岗在位，各尽其职，保证服务质量。 </w:t>
      </w:r>
    </w:p>
    <w:p w14:paraId="37186346">
      <w:pPr>
        <w:spacing w:line="44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2、</w:t>
      </w:r>
      <w:r>
        <w:rPr>
          <w:sz w:val="28"/>
          <w:szCs w:val="28"/>
        </w:rPr>
        <w:t xml:space="preserve">中标方必须对上岗人员按规定进行政治审查和岗位培训，并对上岗人员定期进行职业道德教育，教育其端正服务态度，提高服务质量，遵守学校的各项规章制度及工作规范，维护学校形象，服从领导。对不遵守劳动纪律、工作作风拖拉的员工，经查实后酌情处罚，情节严重的学校有权辞退。 </w:t>
      </w:r>
    </w:p>
    <w:p w14:paraId="7B5FCD7D">
      <w:pPr>
        <w:spacing w:line="44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3、</w:t>
      </w:r>
      <w:r>
        <w:rPr>
          <w:sz w:val="28"/>
          <w:szCs w:val="28"/>
        </w:rPr>
        <w:t xml:space="preserve">在处理特殊事件和紧急、突发事故期间，学校对中标方的人员有直接指挥权。 </w:t>
      </w:r>
    </w:p>
    <w:p w14:paraId="00AAD336">
      <w:pPr>
        <w:spacing w:line="44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4、</w:t>
      </w:r>
      <w:r>
        <w:rPr>
          <w:sz w:val="28"/>
          <w:szCs w:val="28"/>
        </w:rPr>
        <w:t>中标方对所录用人员要严格政审，保证录用人员没有刑事犯罪记录</w:t>
      </w:r>
      <w:r>
        <w:rPr>
          <w:rFonts w:hint="eastAsia"/>
          <w:sz w:val="28"/>
          <w:szCs w:val="28"/>
        </w:rPr>
        <w:t>以及潜在安全隐患</w:t>
      </w:r>
      <w:r>
        <w:rPr>
          <w:sz w:val="28"/>
          <w:szCs w:val="28"/>
        </w:rPr>
        <w:t xml:space="preserve">，从业人员需符合有关行业的从业人员资格要求。 </w:t>
      </w:r>
    </w:p>
    <w:p w14:paraId="7CB8BB56">
      <w:pPr>
        <w:spacing w:line="44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5、</w:t>
      </w:r>
      <w:r>
        <w:rPr>
          <w:sz w:val="28"/>
          <w:szCs w:val="28"/>
        </w:rPr>
        <w:t>中标方在做好工作的同时，有责任向学校提供合理化建议，以提高管理效率和管理质量。</w:t>
      </w:r>
    </w:p>
    <w:p w14:paraId="62DC1FF9">
      <w:pPr>
        <w:spacing w:line="440" w:lineRule="exact"/>
        <w:ind w:firstLine="562" w:firstLineChars="200"/>
        <w:rPr>
          <w:rFonts w:asciiTheme="minorEastAsia" w:hAnsiTheme="minorEastAsia"/>
          <w:b/>
          <w:bCs/>
          <w:sz w:val="28"/>
          <w:szCs w:val="28"/>
        </w:rPr>
      </w:pPr>
    </w:p>
    <w:p w14:paraId="63A7BF4C">
      <w:pPr>
        <w:spacing w:line="440" w:lineRule="exact"/>
        <w:ind w:firstLine="562" w:firstLineChars="200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四、服务管理：</w:t>
      </w:r>
    </w:p>
    <w:p w14:paraId="3D3C14D3">
      <w:pPr>
        <w:spacing w:line="440" w:lineRule="exact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1、服务人员的结构和数量：</w:t>
      </w:r>
    </w:p>
    <w:p w14:paraId="2CC4C256">
      <w:pPr>
        <w:spacing w:line="440" w:lineRule="exact"/>
        <w:ind w:firstLine="840" w:firstLineChars="300"/>
        <w:rPr>
          <w:rFonts w:asciiTheme="minorEastAsia" w:hAnsiTheme="minorEastAsia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①</w:t>
      </w:r>
      <w:r>
        <w:rPr>
          <w:rFonts w:hint="eastAsia" w:ascii="Calibri" w:hAnsi="Calibri" w:cs="Calibri"/>
          <w:sz w:val="28"/>
          <w:szCs w:val="28"/>
        </w:rPr>
        <w:t>、</w:t>
      </w:r>
      <w:r>
        <w:rPr>
          <w:rFonts w:hint="eastAsia" w:asciiTheme="minorEastAsia" w:hAnsiTheme="minorEastAsia"/>
          <w:sz w:val="28"/>
          <w:szCs w:val="28"/>
        </w:rPr>
        <w:t>投标方根据本项目服务要求的需要，足额到岗。</w:t>
      </w:r>
    </w:p>
    <w:p w14:paraId="6F1DFCC3">
      <w:pPr>
        <w:spacing w:line="440" w:lineRule="exact"/>
        <w:ind w:firstLine="840" w:firstLineChars="300"/>
        <w:rPr>
          <w:rFonts w:asciiTheme="minorEastAsia" w:hAnsiTheme="minorEastAsia"/>
          <w:sz w:val="28"/>
          <w:szCs w:val="28"/>
          <w:highlight w:val="red"/>
        </w:rPr>
      </w:pPr>
      <w:r>
        <w:rPr>
          <w:rFonts w:ascii="Calibri" w:hAnsi="Calibri" w:cs="Calibri"/>
          <w:sz w:val="28"/>
          <w:szCs w:val="28"/>
        </w:rPr>
        <w:t>②</w:t>
      </w:r>
      <w:r>
        <w:rPr>
          <w:rFonts w:hint="eastAsia" w:asciiTheme="minorEastAsia" w:hAnsiTheme="minorEastAsia"/>
          <w:sz w:val="28"/>
          <w:szCs w:val="28"/>
        </w:rPr>
        <w:t>、本项目服务人员不少于</w:t>
      </w:r>
      <w:r>
        <w:rPr>
          <w:rFonts w:hint="eastAsia" w:asciiTheme="minorEastAsia" w:hAnsi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Theme="minorEastAsia" w:hAnsiTheme="minorEastAsia"/>
          <w:sz w:val="28"/>
          <w:szCs w:val="28"/>
        </w:rPr>
        <w:t>人（其中男性不少于</w:t>
      </w:r>
      <w:r>
        <w:rPr>
          <w:rFonts w:asciiTheme="minorEastAsia" w:hAnsiTheme="minorEastAsia"/>
          <w:sz w:val="28"/>
          <w:szCs w:val="28"/>
        </w:rPr>
        <w:t>1</w:t>
      </w:r>
      <w:r>
        <w:rPr>
          <w:rFonts w:hint="eastAsia" w:asciiTheme="minorEastAsia" w:hAnsiTheme="minorEastAsia"/>
          <w:sz w:val="28"/>
          <w:szCs w:val="28"/>
        </w:rPr>
        <w:t>人），所有人员年龄不得高于60周岁，其中社保缴纳比例不低于60%，所有人员必须持有健康证。</w:t>
      </w:r>
    </w:p>
    <w:p w14:paraId="66BD6C45">
      <w:pPr>
        <w:pStyle w:val="8"/>
        <w:numPr>
          <w:ilvl w:val="0"/>
          <w:numId w:val="2"/>
        </w:numPr>
        <w:spacing w:line="440" w:lineRule="exact"/>
        <w:ind w:firstLineChars="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服务时间： </w:t>
      </w:r>
    </w:p>
    <w:p w14:paraId="21020E43">
      <w:pPr>
        <w:spacing w:line="440" w:lineRule="exact"/>
        <w:ind w:firstLine="840" w:firstLineChars="300"/>
        <w:rPr>
          <w:rFonts w:asciiTheme="minorEastAsia" w:hAnsiTheme="minorEastAsia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①</w:t>
      </w:r>
      <w:r>
        <w:rPr>
          <w:rFonts w:hint="eastAsia" w:asciiTheme="minorEastAsia" w:hAnsiTheme="minorEastAsia"/>
          <w:sz w:val="28"/>
          <w:szCs w:val="28"/>
        </w:rPr>
        <w:t>、工作日7：00-17：00（足额到岗）</w:t>
      </w:r>
    </w:p>
    <w:p w14:paraId="3A9898A4">
      <w:pPr>
        <w:spacing w:line="440" w:lineRule="exact"/>
        <w:ind w:firstLine="840" w:firstLineChars="300"/>
        <w:rPr>
          <w:rFonts w:asciiTheme="minorEastAsia" w:hAnsiTheme="minorEastAsia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②</w:t>
      </w:r>
      <w:r>
        <w:rPr>
          <w:rFonts w:hint="eastAsia" w:asciiTheme="minorEastAsia" w:hAnsiTheme="minorEastAsia"/>
          <w:sz w:val="28"/>
          <w:szCs w:val="28"/>
        </w:rPr>
        <w:t>、节假日及寒暑假  8:00-15:00（每天不少于</w:t>
      </w:r>
      <w:r>
        <w:rPr>
          <w:rFonts w:asciiTheme="minorEastAsia" w:hAnsiTheme="minorEastAsia"/>
          <w:sz w:val="28"/>
          <w:szCs w:val="28"/>
        </w:rPr>
        <w:t>4</w:t>
      </w:r>
      <w:r>
        <w:rPr>
          <w:rFonts w:hint="eastAsia" w:asciiTheme="minorEastAsia" w:hAnsiTheme="minorEastAsia"/>
          <w:sz w:val="28"/>
          <w:szCs w:val="28"/>
        </w:rPr>
        <w:t>人）</w:t>
      </w:r>
    </w:p>
    <w:p w14:paraId="3FDD2DFA">
      <w:pPr>
        <w:spacing w:line="440" w:lineRule="exact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3、服务人员管理：日常管理由服务公司具体负责，做到统一着装，遵规守纪，文明服务，保证质量。</w:t>
      </w:r>
    </w:p>
    <w:p w14:paraId="320AE242">
      <w:pPr>
        <w:spacing w:line="440" w:lineRule="exact"/>
        <w:ind w:firstLine="562" w:firstLineChars="200"/>
        <w:rPr>
          <w:rFonts w:cs="Times New Roman"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五、</w:t>
      </w:r>
      <w:r>
        <w:rPr>
          <w:rFonts w:hint="eastAsia" w:cs="Times New Roman" w:asciiTheme="minorEastAsia" w:hAnsiTheme="minorEastAsia"/>
          <w:b/>
          <w:bCs/>
          <w:sz w:val="28"/>
          <w:szCs w:val="28"/>
        </w:rPr>
        <w:t>服务内容及要求：</w:t>
      </w:r>
    </w:p>
    <w:p w14:paraId="51F35FC9">
      <w:pPr>
        <w:spacing w:line="440" w:lineRule="exact"/>
        <w:ind w:firstLine="560" w:firstLineChars="200"/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1、</w:t>
      </w:r>
      <w:r>
        <w:rPr>
          <w:rFonts w:hint="eastAsia" w:cs="Times New Roman" w:asciiTheme="minorEastAsia" w:hAnsiTheme="minorEastAsia"/>
          <w:sz w:val="28"/>
          <w:szCs w:val="28"/>
        </w:rPr>
        <w:t>会议室保洁：每日打扫</w:t>
      </w:r>
      <w:r>
        <w:rPr>
          <w:rFonts w:cs="Times New Roman" w:asciiTheme="minorEastAsia" w:hAnsiTheme="minorEastAsia"/>
          <w:sz w:val="28"/>
          <w:szCs w:val="28"/>
        </w:rPr>
        <w:t>1</w:t>
      </w:r>
      <w:r>
        <w:rPr>
          <w:rFonts w:hint="eastAsia" w:cs="Times New Roman" w:asciiTheme="minorEastAsia" w:hAnsiTheme="minorEastAsia"/>
          <w:sz w:val="28"/>
          <w:szCs w:val="28"/>
        </w:rPr>
        <w:t>次，保持地面、桌面整洁，物品摆放整齐；会议室废纸篓的垃圾袋视情况经常更换。</w:t>
      </w:r>
    </w:p>
    <w:p w14:paraId="3D14CE15">
      <w:pPr>
        <w:spacing w:line="440" w:lineRule="exact"/>
        <w:ind w:firstLine="560" w:firstLineChars="200"/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2、</w:t>
      </w:r>
      <w:r>
        <w:rPr>
          <w:rFonts w:hint="eastAsia" w:cs="Times New Roman" w:asciiTheme="minorEastAsia" w:hAnsiTheme="minorEastAsia"/>
          <w:sz w:val="28"/>
          <w:szCs w:val="28"/>
        </w:rPr>
        <w:t>过道以及走廊保洁：巡视过程中发现垃圾及时清扫，保持走廊地面清洁、无杂物、废纸等垃圾；如遇雨雪天气及时清扫楼宇台阶及走廊、过道雨雪。</w:t>
      </w:r>
    </w:p>
    <w:p w14:paraId="430C4FED">
      <w:pPr>
        <w:spacing w:line="440" w:lineRule="exact"/>
        <w:ind w:firstLine="560" w:firstLineChars="200"/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3、</w:t>
      </w:r>
      <w:r>
        <w:rPr>
          <w:rFonts w:hint="eastAsia" w:cs="Times New Roman" w:asciiTheme="minorEastAsia" w:hAnsiTheme="minorEastAsia"/>
          <w:sz w:val="28"/>
          <w:szCs w:val="28"/>
        </w:rPr>
        <w:t>厕所保洁：保持厕所的清洁、无异味、便池无污迹、地面无积水，纸篓垃圾袋视更换一次。</w:t>
      </w:r>
    </w:p>
    <w:p w14:paraId="71132BED">
      <w:pPr>
        <w:spacing w:line="440" w:lineRule="exact"/>
        <w:ind w:firstLine="560" w:firstLineChars="200"/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4、墙面门窗保洁</w:t>
      </w:r>
      <w:r>
        <w:rPr>
          <w:rFonts w:hint="eastAsia" w:cs="Times New Roman" w:asciiTheme="minorEastAsia" w:hAnsiTheme="minorEastAsia"/>
          <w:sz w:val="28"/>
          <w:szCs w:val="28"/>
        </w:rPr>
        <w:t>：保持瓷砖清洁光亮；保持窗户和门框无积灰，玻璃清洁明亮。</w:t>
      </w:r>
    </w:p>
    <w:p w14:paraId="64D6184D">
      <w:pPr>
        <w:spacing w:line="440" w:lineRule="exact"/>
        <w:ind w:firstLine="560" w:firstLineChars="200"/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</w:rPr>
        <w:t>5、操场保洁：保持学校操场无落叶、纸屑和碎砖、石块等。</w:t>
      </w:r>
    </w:p>
    <w:p w14:paraId="2F9854CF">
      <w:pPr>
        <w:spacing w:line="440" w:lineRule="exact"/>
        <w:ind w:firstLine="560" w:firstLineChars="200"/>
        <w:rPr>
          <w:rFonts w:hint="eastAsia"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</w:rPr>
        <w:t>6、校园文化设施保洁：包括各类宣传栏、警示牌、标志牌、雕塑、壁画以及各类校园文化装饰物。</w:t>
      </w:r>
    </w:p>
    <w:p w14:paraId="6E10326D">
      <w:pPr>
        <w:pStyle w:val="2"/>
        <w:ind w:left="0" w:leftChars="0" w:firstLine="0" w:firstLineChars="0"/>
        <w:rPr>
          <w:rFonts w:hint="default" w:cs="Times New Roman" w:asciiTheme="minorEastAsia" w:hAnsiTheme="minorEastAsia" w:eastAsiaTheme="minorEastAsia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eastAsia" w:cs="Times New Roman" w:asciiTheme="minorEastAsia" w:hAnsiTheme="minorEastAsia" w:eastAsiaTheme="minorEastAsia"/>
          <w:color w:val="C00000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cs="Times New Roman" w:asciiTheme="minorEastAsia" w:hAnsiTheme="minorEastAsia" w:eastAsiaTheme="minorEastAsia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7、校园绿化：学校绿化</w:t>
      </w:r>
      <w:r>
        <w:rPr>
          <w:rFonts w:hint="eastAsia" w:cs="Times New Roman" w:asciiTheme="minorEastAsia" w:hAnsiTheme="minorEastAsia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养护、</w:t>
      </w:r>
      <w:r>
        <w:rPr>
          <w:rFonts w:hint="eastAsia" w:cs="Times New Roman" w:asciiTheme="minorEastAsia" w:hAnsiTheme="minorEastAsia" w:eastAsiaTheme="minorEastAsia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补种</w:t>
      </w:r>
      <w:r>
        <w:rPr>
          <w:rFonts w:hint="eastAsia" w:cs="Times New Roman" w:asciiTheme="minorEastAsia" w:hAnsiTheme="minorEastAsia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、</w:t>
      </w:r>
      <w:r>
        <w:rPr>
          <w:rFonts w:hint="eastAsia" w:cs="Times New Roman" w:asciiTheme="minorEastAsia" w:hAnsiTheme="minorEastAsia" w:eastAsiaTheme="minorEastAsia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移植</w:t>
      </w:r>
      <w:r>
        <w:rPr>
          <w:rFonts w:hint="eastAsia" w:cs="Times New Roman" w:asciiTheme="minorEastAsia" w:hAnsiTheme="minorEastAsia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</w:p>
    <w:p w14:paraId="679F2402">
      <w:pPr>
        <w:spacing w:line="440" w:lineRule="exact"/>
        <w:ind w:firstLine="560" w:firstLineChars="200"/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  <w:lang w:val="en-US" w:eastAsia="zh-CN"/>
        </w:rPr>
        <w:t>8</w:t>
      </w:r>
      <w:r>
        <w:rPr>
          <w:rFonts w:hint="eastAsia" w:cs="Times New Roman" w:asciiTheme="minorEastAsia" w:hAnsiTheme="minorEastAsia"/>
          <w:sz w:val="28"/>
          <w:szCs w:val="28"/>
        </w:rPr>
        <w:t>、按校方要求负责重要节日、重大活动及每学期开学初的盆花（时花）、绿植摆设和养护。</w:t>
      </w:r>
    </w:p>
    <w:p w14:paraId="5ECA8271">
      <w:pPr>
        <w:spacing w:line="440" w:lineRule="exact"/>
        <w:ind w:firstLine="560" w:firstLineChars="200"/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  <w:lang w:val="en-US" w:eastAsia="zh-CN"/>
        </w:rPr>
        <w:t>9</w:t>
      </w:r>
      <w:r>
        <w:rPr>
          <w:rFonts w:hint="eastAsia" w:cs="Times New Roman" w:asciiTheme="minorEastAsia" w:hAnsiTheme="minorEastAsia"/>
          <w:sz w:val="28"/>
          <w:szCs w:val="28"/>
        </w:rPr>
        <w:t>、保持学校垃圾桶临时存放点周围地面的干净、无撒漏、无污损，每半月实施一次消毒清洗（含厕所纸篓）。</w:t>
      </w:r>
    </w:p>
    <w:p w14:paraId="0F593E86">
      <w:pPr>
        <w:spacing w:line="440" w:lineRule="exact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  <w:lang w:val="en-US" w:eastAsia="zh-CN"/>
        </w:rPr>
        <w:t>10</w:t>
      </w:r>
      <w:r>
        <w:rPr>
          <w:rFonts w:hint="eastAsia" w:cs="Times New Roman" w:asciiTheme="minorEastAsia" w:hAnsiTheme="minorEastAsia"/>
          <w:sz w:val="28"/>
          <w:szCs w:val="28"/>
        </w:rPr>
        <w:t>、其它临时性保洁：如遇上级部门的各种检查或承担重大活动等特殊情况，需按校方提出的要求做好相关保</w:t>
      </w:r>
      <w:r>
        <w:rPr>
          <w:rFonts w:hint="eastAsia" w:asciiTheme="minorEastAsia" w:hAnsiTheme="minorEastAsia"/>
          <w:sz w:val="28"/>
          <w:szCs w:val="28"/>
        </w:rPr>
        <w:t>洁工作。</w:t>
      </w:r>
    </w:p>
    <w:p w14:paraId="546CFBD7">
      <w:pPr>
        <w:spacing w:line="440" w:lineRule="exact"/>
        <w:ind w:firstLine="562" w:firstLineChars="200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六、服务期限、工资标准及付款方式：</w:t>
      </w:r>
    </w:p>
    <w:p w14:paraId="2C6ED905">
      <w:pPr>
        <w:spacing w:line="440" w:lineRule="exact"/>
        <w:ind w:firstLine="560" w:firstLineChars="200"/>
        <w:rPr>
          <w:rFonts w:hint="default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</w:rPr>
        <w:t>1、服务期限：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2026年9月1日---2026年12月31日</w:t>
      </w:r>
    </w:p>
    <w:p w14:paraId="4C28948C">
      <w:pPr>
        <w:spacing w:line="440" w:lineRule="exact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2、工资标准：投标供应商的《报价明细表》内的人员工资标准，不得低于无锡市人社部门规定的最低工资标准</w:t>
      </w:r>
    </w:p>
    <w:p w14:paraId="4BEFB026">
      <w:pPr>
        <w:spacing w:line="440" w:lineRule="exact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3、付款方式：根据中标价按月支付</w:t>
      </w:r>
    </w:p>
    <w:p w14:paraId="1FFE0DB9">
      <w:pPr>
        <w:spacing w:line="440" w:lineRule="exact"/>
        <w:ind w:firstLine="562" w:firstLineChars="200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七、报价要求：</w:t>
      </w:r>
      <w:bookmarkStart w:id="0" w:name="_GoBack"/>
      <w:bookmarkEnd w:id="0"/>
    </w:p>
    <w:p w14:paraId="7322FABC">
      <w:pPr>
        <w:spacing w:line="440" w:lineRule="exact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投标总报价须包含招标文件项目范围及内容的人员工资、办公经费、服装费、机械设备费、保洁耗材费（清洁工具、保洁用品、易耗品及清洁剂等）、交通费、通讯费、节假日人员福利费、学校组织各类活动的盆花（时花）、绿植摆设的租赁相关费用、税金及其它全部费用。</w:t>
      </w:r>
    </w:p>
    <w:p w14:paraId="1E6B7732">
      <w:pPr>
        <w:spacing w:line="440" w:lineRule="exact"/>
        <w:ind w:firstLine="560" w:firstLineChars="200"/>
        <w:rPr>
          <w:rFonts w:asciiTheme="minorEastAsia" w:hAnsiTheme="minorEastAsia"/>
          <w:sz w:val="28"/>
          <w:szCs w:val="28"/>
        </w:rPr>
      </w:pPr>
    </w:p>
    <w:p w14:paraId="280EABC6">
      <w:pPr>
        <w:spacing w:line="440" w:lineRule="exact"/>
        <w:rPr>
          <w:rFonts w:asciiTheme="minorEastAsia" w:hAnsiTheme="minorEastAsia"/>
          <w:sz w:val="28"/>
          <w:szCs w:val="28"/>
        </w:rPr>
      </w:pPr>
    </w:p>
    <w:sectPr>
      <w:pgSz w:w="11906" w:h="16838"/>
      <w:pgMar w:top="1100" w:right="1123" w:bottom="1100" w:left="112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54C08C"/>
    <w:multiLevelType w:val="singleLevel"/>
    <w:tmpl w:val="0454C08C"/>
    <w:lvl w:ilvl="0" w:tentative="0">
      <w:start w:val="1"/>
      <w:numFmt w:val="chineseCounting"/>
      <w:suff w:val="nothing"/>
      <w:lvlText w:val="%1、"/>
      <w:lvlJc w:val="left"/>
      <w:pPr>
        <w:ind w:left="70"/>
      </w:pPr>
      <w:rPr>
        <w:rFonts w:hint="eastAsia"/>
      </w:rPr>
    </w:lvl>
  </w:abstractNum>
  <w:abstractNum w:abstractNumId="1">
    <w:nsid w:val="67E024B5"/>
    <w:multiLevelType w:val="singleLevel"/>
    <w:tmpl w:val="67E024B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AyZWQ1N2FjOGZkY2MwNjE3NjIyOTgxMjlkOTc4ODYifQ=="/>
  </w:docVars>
  <w:rsids>
    <w:rsidRoot w:val="529918FF"/>
    <w:rsid w:val="00031445"/>
    <w:rsid w:val="002B4013"/>
    <w:rsid w:val="0043381F"/>
    <w:rsid w:val="00441150"/>
    <w:rsid w:val="005C4B97"/>
    <w:rsid w:val="00621C91"/>
    <w:rsid w:val="006E7C45"/>
    <w:rsid w:val="007E3407"/>
    <w:rsid w:val="0094266D"/>
    <w:rsid w:val="009F6807"/>
    <w:rsid w:val="00AE0844"/>
    <w:rsid w:val="00B92E93"/>
    <w:rsid w:val="00BC30B2"/>
    <w:rsid w:val="00D509E4"/>
    <w:rsid w:val="00F5455C"/>
    <w:rsid w:val="00FA6765"/>
    <w:rsid w:val="071F6AB6"/>
    <w:rsid w:val="0BAB0918"/>
    <w:rsid w:val="0CC16D1A"/>
    <w:rsid w:val="0E0558CF"/>
    <w:rsid w:val="14F450DE"/>
    <w:rsid w:val="157B7989"/>
    <w:rsid w:val="15A87127"/>
    <w:rsid w:val="1ACB4B33"/>
    <w:rsid w:val="1AFB27FB"/>
    <w:rsid w:val="1ECC70CB"/>
    <w:rsid w:val="27EB767A"/>
    <w:rsid w:val="2BC2788C"/>
    <w:rsid w:val="2DFD4BAB"/>
    <w:rsid w:val="40FC5196"/>
    <w:rsid w:val="412A2520"/>
    <w:rsid w:val="416A1261"/>
    <w:rsid w:val="48B16866"/>
    <w:rsid w:val="4B146F92"/>
    <w:rsid w:val="4B6336CE"/>
    <w:rsid w:val="4DD0778F"/>
    <w:rsid w:val="4F544278"/>
    <w:rsid w:val="505C0F78"/>
    <w:rsid w:val="51387B25"/>
    <w:rsid w:val="529918FF"/>
    <w:rsid w:val="54C31DFB"/>
    <w:rsid w:val="58515450"/>
    <w:rsid w:val="682664D1"/>
    <w:rsid w:val="6FE974C3"/>
    <w:rsid w:val="70A87002"/>
    <w:rsid w:val="744018C9"/>
    <w:rsid w:val="748E5E7F"/>
    <w:rsid w:val="7C0E12FE"/>
    <w:rsid w:val="7C49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qFormat/>
    <w:uiPriority w:val="99"/>
    <w:pPr>
      <w:ind w:left="600" w:leftChars="6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0A46D-9507-45A0-B144-A5ADCE42C1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1569</Words>
  <Characters>1605</Characters>
  <Lines>11</Lines>
  <Paragraphs>3</Paragraphs>
  <TotalTime>219</TotalTime>
  <ScaleCrop>false</ScaleCrop>
  <LinksUpToDate>false</LinksUpToDate>
  <CharactersWithSpaces>1612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2024-12-09T09:09:00Z</dcterms:created>
  <dc:creator>win10</dc:creator>
  <cp:lastModifiedBy>阳光宅男</cp:lastModifiedBy>
  <cp:lastPrinted>2023-01-13T03:21:00Z</cp:lastPrinted>
  <dcterms:modified xsi:type="dcterms:W3CDTF">2026-08-12T07:40:46Z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4D305CA2A0964BF8BC5D1D83E8A8E906_13</vt:lpwstr>
  </property>
  <property fmtid="{D5CDD505-2E9C-101B-9397-08002B2CF9AE}" pid="4" name="KSOTemplateDocerSaveRecord">
    <vt:lpwstr>eyJoZGlkIjoiYjA4MGExNzdmMmM0YzExODZkNDY0MDVmZTQxMWMxYWUiLCJ1c2VySWQiOiI1ODU4ODAzNTEifQ==</vt:lpwstr>
  </property>
</Properties>
</file>